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41" w:rsidRPr="00110B4B" w:rsidRDefault="00205E5F" w:rsidP="00B65F4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</w:pPr>
      <w:bookmarkStart w:id="0" w:name="_GoBack"/>
      <w:bookmarkEnd w:id="0"/>
      <w:r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The </w:t>
      </w:r>
      <w:r w:rsidR="001A197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>Texas Bar College</w:t>
      </w:r>
      <w:r w:rsidR="00B65F41"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br/>
        <w:t xml:space="preserve">FOR IMMEDIATE </w:t>
      </w:r>
      <w:r w:rsidR="00404C19"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RELEASE </w:t>
      </w:r>
      <w:r w:rsidR="00B65F41"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br/>
      </w:r>
      <w:r w:rsidR="000844F1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>(Enter Date Here)</w:t>
      </w:r>
    </w:p>
    <w:p w:rsidR="00B65F41" w:rsidRPr="00110B4B" w:rsidRDefault="00B65F41" w:rsidP="00B65F4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</w:pPr>
      <w:r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Contact:  </w:t>
      </w:r>
      <w:r w:rsidR="001B45C9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>Katherine Korrodi</w:t>
      </w:r>
      <w:r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>, 512.427.1</w:t>
      </w:r>
      <w:r w:rsid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>819</w:t>
      </w:r>
      <w:r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 or 800.204.2222 x 1</w:t>
      </w:r>
      <w:r w:rsidR="00205E5F"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>819</w:t>
      </w:r>
    </w:p>
    <w:p w:rsidR="00B65F41" w:rsidRPr="00110B4B" w:rsidRDefault="00205E5F" w:rsidP="00B65F4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</w:pPr>
      <w:r w:rsidRPr="00110B4B">
        <w:rPr>
          <w:rFonts w:ascii="Georgia" w:eastAsia="Times New Roman" w:hAnsi="Georgia" w:cs="Times New Roman"/>
          <w:b/>
          <w:bCs/>
          <w:color w:val="000000" w:themeColor="text1"/>
          <w:spacing w:val="-2"/>
          <w:sz w:val="20"/>
          <w:szCs w:val="20"/>
        </w:rPr>
        <w:t xml:space="preserve">The </w:t>
      </w:r>
      <w:r w:rsidR="001A197B">
        <w:rPr>
          <w:rFonts w:ascii="Georgia" w:eastAsia="Times New Roman" w:hAnsi="Georgia" w:cs="Times New Roman"/>
          <w:b/>
          <w:bCs/>
          <w:color w:val="000000" w:themeColor="text1"/>
          <w:spacing w:val="-2"/>
          <w:sz w:val="20"/>
          <w:szCs w:val="20"/>
        </w:rPr>
        <w:t>Texas Bar College</w:t>
      </w:r>
      <w:r w:rsidR="00B65F41" w:rsidRPr="00110B4B">
        <w:rPr>
          <w:rFonts w:ascii="Georgia" w:eastAsia="Times New Roman" w:hAnsi="Georgia" w:cs="Times New Roman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="00BA106E">
        <w:rPr>
          <w:rFonts w:ascii="Georgia" w:eastAsia="Times New Roman" w:hAnsi="Georgia" w:cs="Times New Roman"/>
          <w:b/>
          <w:bCs/>
          <w:color w:val="000000" w:themeColor="text1"/>
          <w:spacing w:val="-2"/>
          <w:sz w:val="20"/>
          <w:szCs w:val="20"/>
        </w:rPr>
        <w:t xml:space="preserve">Recognizes </w:t>
      </w:r>
      <w:r w:rsidRPr="00110B4B">
        <w:rPr>
          <w:rFonts w:ascii="Georgia" w:eastAsia="Times New Roman" w:hAnsi="Georgia" w:cs="Times New Roman"/>
          <w:b/>
          <w:bCs/>
          <w:color w:val="000000" w:themeColor="text1"/>
          <w:spacing w:val="-2"/>
          <w:sz w:val="20"/>
          <w:szCs w:val="20"/>
        </w:rPr>
        <w:t>Member</w:t>
      </w:r>
    </w:p>
    <w:p w:rsidR="00110B4B" w:rsidRDefault="00B65F41" w:rsidP="00B65F4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</w:pPr>
      <w:r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AUSTIN – </w:t>
      </w:r>
      <w:r w:rsidR="00205E5F"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The Texas </w:t>
      </w:r>
      <w:r w:rsidR="001A197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Bar College </w:t>
      </w:r>
      <w:r w:rsidR="00205E5F"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congratulates    _______________ on </w:t>
      </w:r>
      <w:r w:rsidR="00A76DAD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>(his or her)</w:t>
      </w:r>
      <w:r w:rsidR="007B0074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 </w:t>
      </w:r>
      <w:r w:rsidR="00A76DAD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 </w:t>
      </w:r>
      <w:r w:rsidR="00BA106E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 ________ years of </w:t>
      </w:r>
      <w:r w:rsidR="00205E5F"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membership in the College.  </w:t>
      </w:r>
    </w:p>
    <w:p w:rsidR="00110B4B" w:rsidRDefault="00110B4B" w:rsidP="00B65F4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</w:pPr>
      <w:r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>Enter short bio here</w:t>
      </w:r>
    </w:p>
    <w:p w:rsidR="00205E5F" w:rsidRPr="00110B4B" w:rsidRDefault="00205E5F" w:rsidP="00B65F4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</w:pPr>
      <w:r w:rsidRPr="00110B4B">
        <w:rPr>
          <w:rFonts w:ascii="Georgia" w:eastAsia="Times New Roman" w:hAnsi="Georgia" w:cs="Times New Roman"/>
          <w:color w:val="000000" w:themeColor="text1"/>
          <w:spacing w:val="-2"/>
          <w:sz w:val="20"/>
          <w:szCs w:val="20"/>
        </w:rPr>
        <w:t xml:space="preserve"> </w:t>
      </w:r>
    </w:p>
    <w:p w:rsidR="00205E5F" w:rsidRPr="00110B4B" w:rsidRDefault="00205E5F" w:rsidP="00B65F4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585650"/>
          <w:spacing w:val="-2"/>
          <w:sz w:val="19"/>
          <w:szCs w:val="19"/>
        </w:rPr>
      </w:pPr>
    </w:p>
    <w:p w:rsidR="00CF3E98" w:rsidRDefault="00AA400E" w:rsidP="00CF3E9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</w:pPr>
      <w:r w:rsidRPr="00B65F41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The Texas</w:t>
      </w:r>
      <w:r w:rsidR="001A197B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 xml:space="preserve"> Bar College</w:t>
      </w:r>
      <w:r w:rsidR="00CF3E98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, the only organization in the United States formed for this purpose</w:t>
      </w:r>
      <w:r w:rsidR="001B45C9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 xml:space="preserve">, </w:t>
      </w:r>
      <w:r w:rsidR="001B45C9" w:rsidRPr="00B65F41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is</w:t>
      </w:r>
      <w:r w:rsidRPr="00B65F41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 xml:space="preserve"> an </w:t>
      </w:r>
      <w:r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 xml:space="preserve">honorary society of lawyers, chartered by the Supreme Court of Texas in 1981, to recognize and encourage lawyers </w:t>
      </w:r>
      <w:r w:rsidR="00CF3E98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who maintain and enhance their professional skills and the quality of their service to the public by completing</w:t>
      </w:r>
      <w:r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 xml:space="preserve"> at least double the required hours of </w:t>
      </w:r>
      <w:r w:rsidR="000752EB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c</w:t>
      </w:r>
      <w:r w:rsidR="00CF3E98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 xml:space="preserve">ontinuing </w:t>
      </w:r>
      <w:r w:rsidR="000752EB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l</w:t>
      </w:r>
      <w:r w:rsidR="00CF3E98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 xml:space="preserve">egal </w:t>
      </w:r>
      <w:r w:rsidR="000752EB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e</w:t>
      </w:r>
      <w:r w:rsidR="00CF3E98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ducation each year</w:t>
      </w:r>
      <w:r w:rsidRPr="00B65F41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>.</w:t>
      </w:r>
      <w:r w:rsidR="00CF3E98">
        <w:rPr>
          <w:rFonts w:ascii="Georgia" w:eastAsia="Times New Roman" w:hAnsi="Georgia" w:cs="Times New Roman"/>
          <w:i/>
          <w:iCs/>
          <w:color w:val="595751"/>
          <w:spacing w:val="-2"/>
          <w:sz w:val="17"/>
          <w:szCs w:val="17"/>
        </w:rPr>
        <w:t xml:space="preserve">  The College also sponsors or otherwise assists in educational activities of significant merit and widespread relevance and applicability to the legal profession.</w:t>
      </w:r>
    </w:p>
    <w:p w:rsidR="00205E5F" w:rsidRPr="00110B4B" w:rsidRDefault="00205E5F" w:rsidP="00B65F4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585650"/>
          <w:spacing w:val="-2"/>
          <w:sz w:val="19"/>
          <w:szCs w:val="19"/>
        </w:rPr>
      </w:pPr>
    </w:p>
    <w:sectPr w:rsidR="00205E5F" w:rsidRPr="0011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077"/>
    <w:multiLevelType w:val="multilevel"/>
    <w:tmpl w:val="85D8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B457B"/>
    <w:multiLevelType w:val="multilevel"/>
    <w:tmpl w:val="7A06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1"/>
    <w:rsid w:val="000752EB"/>
    <w:rsid w:val="000844F1"/>
    <w:rsid w:val="00110B4B"/>
    <w:rsid w:val="001A197B"/>
    <w:rsid w:val="001B45C9"/>
    <w:rsid w:val="00205E5F"/>
    <w:rsid w:val="0021122B"/>
    <w:rsid w:val="00404C19"/>
    <w:rsid w:val="004E2332"/>
    <w:rsid w:val="007B0074"/>
    <w:rsid w:val="00A76DAD"/>
    <w:rsid w:val="00AA400E"/>
    <w:rsid w:val="00B65F41"/>
    <w:rsid w:val="00BA106E"/>
    <w:rsid w:val="00CF3E98"/>
    <w:rsid w:val="00CF4968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01189-95E1-4933-A35B-629EE6B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41"/>
    <w:rPr>
      <w:color w:val="336699"/>
      <w:u w:val="single"/>
    </w:rPr>
  </w:style>
  <w:style w:type="character" w:styleId="Emphasis">
    <w:name w:val="Emphasis"/>
    <w:basedOn w:val="DefaultParagraphFont"/>
    <w:uiPriority w:val="20"/>
    <w:qFormat/>
    <w:rsid w:val="00B65F41"/>
    <w:rPr>
      <w:i/>
      <w:iCs/>
    </w:rPr>
  </w:style>
  <w:style w:type="character" w:styleId="Strong">
    <w:name w:val="Strong"/>
    <w:basedOn w:val="DefaultParagraphFont"/>
    <w:uiPriority w:val="22"/>
    <w:qFormat/>
    <w:rsid w:val="00B65F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F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s">
    <w:name w:val="footnotes"/>
    <w:basedOn w:val="Normal"/>
    <w:rsid w:val="00B65F41"/>
    <w:pPr>
      <w:spacing w:before="270" w:after="240" w:line="240" w:lineRule="auto"/>
    </w:pPr>
    <w:rPr>
      <w:rFonts w:ascii="Times New Roman" w:eastAsia="Times New Roman" w:hAnsi="Times New Roman" w:cs="Times New Roman"/>
      <w:i/>
      <w:iCs/>
      <w:color w:val="59575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547">
          <w:marLeft w:val="0"/>
          <w:marRight w:val="0"/>
          <w:marTop w:val="0"/>
          <w:marBottom w:val="0"/>
          <w:divBdr>
            <w:top w:val="single" w:sz="2" w:space="0" w:color="E2DDD9"/>
            <w:left w:val="single" w:sz="6" w:space="10" w:color="E2DDD9"/>
            <w:bottom w:val="single" w:sz="2" w:space="0" w:color="E2DDD9"/>
            <w:right w:val="single" w:sz="6" w:space="10" w:color="E2DDD9"/>
          </w:divBdr>
          <w:divsChild>
            <w:div w:id="1614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909">
                  <w:marLeft w:val="0"/>
                  <w:marRight w:val="0"/>
                  <w:marTop w:val="0"/>
                  <w:marBottom w:val="0"/>
                  <w:divBdr>
                    <w:top w:val="double" w:sz="6" w:space="0" w:color="C0B8B2"/>
                    <w:left w:val="double" w:sz="2" w:space="0" w:color="C0B8B2"/>
                    <w:bottom w:val="double" w:sz="2" w:space="0" w:color="C0B8B2"/>
                    <w:right w:val="double" w:sz="6" w:space="0" w:color="C0B8B2"/>
                  </w:divBdr>
                  <w:divsChild>
                    <w:div w:id="80377065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0B8B2"/>
                        <w:left w:val="double" w:sz="6" w:space="9" w:color="C0B8B2"/>
                        <w:bottom w:val="double" w:sz="6" w:space="0" w:color="C0B8B2"/>
                        <w:right w:val="double" w:sz="2" w:space="9" w:color="C0B8B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Texas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Merianne Gaston</dc:creator>
  <cp:lastModifiedBy>Katherine Korrodi</cp:lastModifiedBy>
  <cp:revision>2</cp:revision>
  <dcterms:created xsi:type="dcterms:W3CDTF">2018-04-02T18:51:00Z</dcterms:created>
  <dcterms:modified xsi:type="dcterms:W3CDTF">2018-04-02T18:51:00Z</dcterms:modified>
</cp:coreProperties>
</file>